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03F" w:rsidRPr="005E503F" w:rsidRDefault="005E503F">
      <w:pPr>
        <w:pStyle w:val="ConsPlusTitle"/>
        <w:jc w:val="center"/>
        <w:outlineLvl w:val="0"/>
        <w:rPr>
          <w:rFonts w:ascii="Times New Roman" w:hAnsi="Times New Roman" w:cs="Times New Roman"/>
          <w:sz w:val="24"/>
          <w:szCs w:val="24"/>
        </w:rPr>
      </w:pPr>
      <w:r w:rsidRPr="005E503F">
        <w:rPr>
          <w:rFonts w:ascii="Times New Roman" w:hAnsi="Times New Roman" w:cs="Times New Roman"/>
          <w:sz w:val="24"/>
          <w:szCs w:val="24"/>
        </w:rPr>
        <w:t>МИНИСТЕРСТВО ФИНАНСОВ РОССИЙСКОЙ ФЕДЕРАЦИИ</w:t>
      </w:r>
    </w:p>
    <w:p w:rsidR="005E503F" w:rsidRPr="005E503F" w:rsidRDefault="005E503F">
      <w:pPr>
        <w:pStyle w:val="ConsPlusTitle"/>
        <w:jc w:val="center"/>
        <w:rPr>
          <w:rFonts w:ascii="Times New Roman" w:hAnsi="Times New Roman" w:cs="Times New Roman"/>
          <w:sz w:val="24"/>
          <w:szCs w:val="24"/>
        </w:rPr>
      </w:pPr>
    </w:p>
    <w:p w:rsidR="005E503F" w:rsidRPr="005E503F" w:rsidRDefault="005E503F">
      <w:pPr>
        <w:pStyle w:val="ConsPlusTitle"/>
        <w:jc w:val="center"/>
        <w:rPr>
          <w:rFonts w:ascii="Times New Roman" w:hAnsi="Times New Roman" w:cs="Times New Roman"/>
          <w:sz w:val="24"/>
          <w:szCs w:val="24"/>
        </w:rPr>
      </w:pPr>
      <w:r w:rsidRPr="005E503F">
        <w:rPr>
          <w:rFonts w:ascii="Times New Roman" w:hAnsi="Times New Roman" w:cs="Times New Roman"/>
          <w:sz w:val="24"/>
          <w:szCs w:val="24"/>
        </w:rPr>
        <w:t>ФЕДЕРАЛЬНОЕ КАЗНАЧЕЙСТВО</w:t>
      </w:r>
    </w:p>
    <w:p w:rsidR="005E503F" w:rsidRPr="005E503F" w:rsidRDefault="005E503F">
      <w:pPr>
        <w:pStyle w:val="ConsPlusTitle"/>
        <w:jc w:val="center"/>
        <w:rPr>
          <w:rFonts w:ascii="Times New Roman" w:hAnsi="Times New Roman" w:cs="Times New Roman"/>
          <w:sz w:val="24"/>
          <w:szCs w:val="24"/>
        </w:rPr>
      </w:pPr>
    </w:p>
    <w:p w:rsidR="005E503F" w:rsidRPr="005E503F" w:rsidRDefault="005E503F">
      <w:pPr>
        <w:pStyle w:val="ConsPlusTitle"/>
        <w:jc w:val="center"/>
        <w:rPr>
          <w:rFonts w:ascii="Times New Roman" w:hAnsi="Times New Roman" w:cs="Times New Roman"/>
          <w:sz w:val="24"/>
          <w:szCs w:val="24"/>
        </w:rPr>
      </w:pPr>
      <w:r w:rsidRPr="005E503F">
        <w:rPr>
          <w:rFonts w:ascii="Times New Roman" w:hAnsi="Times New Roman" w:cs="Times New Roman"/>
          <w:sz w:val="24"/>
          <w:szCs w:val="24"/>
        </w:rPr>
        <w:t>ПРИКАЗ</w:t>
      </w:r>
    </w:p>
    <w:p w:rsidR="005E503F" w:rsidRPr="005E503F" w:rsidRDefault="005E503F">
      <w:pPr>
        <w:pStyle w:val="ConsPlusTitle"/>
        <w:jc w:val="center"/>
        <w:rPr>
          <w:rFonts w:ascii="Times New Roman" w:hAnsi="Times New Roman" w:cs="Times New Roman"/>
          <w:sz w:val="24"/>
          <w:szCs w:val="24"/>
        </w:rPr>
      </w:pPr>
      <w:bookmarkStart w:id="0" w:name="_GoBack"/>
      <w:r w:rsidRPr="005E503F">
        <w:rPr>
          <w:rFonts w:ascii="Times New Roman" w:hAnsi="Times New Roman" w:cs="Times New Roman"/>
          <w:sz w:val="24"/>
          <w:szCs w:val="24"/>
        </w:rPr>
        <w:t>от 9 декабря 2024 г. N 474</w:t>
      </w:r>
    </w:p>
    <w:bookmarkEnd w:id="0"/>
    <w:p w:rsidR="005E503F" w:rsidRPr="005E503F" w:rsidRDefault="005E503F">
      <w:pPr>
        <w:pStyle w:val="ConsPlusTitle"/>
        <w:jc w:val="center"/>
        <w:rPr>
          <w:rFonts w:ascii="Times New Roman" w:hAnsi="Times New Roman" w:cs="Times New Roman"/>
          <w:sz w:val="24"/>
          <w:szCs w:val="24"/>
        </w:rPr>
      </w:pPr>
    </w:p>
    <w:p w:rsidR="005E503F" w:rsidRPr="005E503F" w:rsidRDefault="005E503F">
      <w:pPr>
        <w:pStyle w:val="ConsPlusTitle"/>
        <w:jc w:val="center"/>
        <w:rPr>
          <w:rFonts w:ascii="Times New Roman" w:hAnsi="Times New Roman" w:cs="Times New Roman"/>
          <w:sz w:val="24"/>
          <w:szCs w:val="24"/>
        </w:rPr>
      </w:pPr>
      <w:r w:rsidRPr="005E503F">
        <w:rPr>
          <w:rFonts w:ascii="Times New Roman" w:hAnsi="Times New Roman" w:cs="Times New Roman"/>
          <w:sz w:val="24"/>
          <w:szCs w:val="24"/>
        </w:rPr>
        <w:t>ОБ УТВЕРЖДЕНИИ ПОЛОЖЕНИЯ О КОНТРОЛЬНОЙ КОМИССИИ</w:t>
      </w:r>
    </w:p>
    <w:p w:rsidR="005E503F" w:rsidRPr="005E503F" w:rsidRDefault="005E503F">
      <w:pPr>
        <w:pStyle w:val="ConsPlusTitle"/>
        <w:jc w:val="center"/>
        <w:rPr>
          <w:rFonts w:ascii="Times New Roman" w:hAnsi="Times New Roman" w:cs="Times New Roman"/>
          <w:sz w:val="24"/>
          <w:szCs w:val="24"/>
        </w:rPr>
      </w:pPr>
      <w:r w:rsidRPr="005E503F">
        <w:rPr>
          <w:rFonts w:ascii="Times New Roman" w:hAnsi="Times New Roman" w:cs="Times New Roman"/>
          <w:sz w:val="24"/>
          <w:szCs w:val="24"/>
        </w:rPr>
        <w:t xml:space="preserve">ФЕДЕРАЛЬНОГО КАЗНАЧЕЙСТВА И КОНТРОЛЬНЫХ </w:t>
      </w:r>
      <w:proofErr w:type="gramStart"/>
      <w:r w:rsidRPr="005E503F">
        <w:rPr>
          <w:rFonts w:ascii="Times New Roman" w:hAnsi="Times New Roman" w:cs="Times New Roman"/>
          <w:sz w:val="24"/>
          <w:szCs w:val="24"/>
        </w:rPr>
        <w:t>КОМИССИЯХ</w:t>
      </w:r>
      <w:proofErr w:type="gramEnd"/>
    </w:p>
    <w:p w:rsidR="005E503F" w:rsidRPr="005E503F" w:rsidRDefault="005E503F">
      <w:pPr>
        <w:pStyle w:val="ConsPlusTitle"/>
        <w:jc w:val="center"/>
        <w:rPr>
          <w:rFonts w:ascii="Times New Roman" w:hAnsi="Times New Roman" w:cs="Times New Roman"/>
          <w:sz w:val="24"/>
          <w:szCs w:val="24"/>
        </w:rPr>
      </w:pPr>
      <w:r w:rsidRPr="005E503F">
        <w:rPr>
          <w:rFonts w:ascii="Times New Roman" w:hAnsi="Times New Roman" w:cs="Times New Roman"/>
          <w:sz w:val="24"/>
          <w:szCs w:val="24"/>
        </w:rPr>
        <w:t>ТЕРРИТОРИАЛЬНЫХ ОРГАНОВ ФЕДЕРАЛЬНОГО КАЗНАЧЕЙСТВА</w:t>
      </w:r>
    </w:p>
    <w:p w:rsidR="005E503F" w:rsidRPr="005E503F" w:rsidRDefault="005E503F">
      <w:pPr>
        <w:pStyle w:val="ConsPlusTitle"/>
        <w:jc w:val="center"/>
        <w:rPr>
          <w:rFonts w:ascii="Times New Roman" w:hAnsi="Times New Roman" w:cs="Times New Roman"/>
          <w:sz w:val="24"/>
          <w:szCs w:val="24"/>
        </w:rPr>
      </w:pPr>
      <w:r w:rsidRPr="005E503F">
        <w:rPr>
          <w:rFonts w:ascii="Times New Roman" w:hAnsi="Times New Roman" w:cs="Times New Roman"/>
          <w:sz w:val="24"/>
          <w:szCs w:val="24"/>
        </w:rPr>
        <w:t xml:space="preserve">И ПРИЗНАНИИ </w:t>
      </w:r>
      <w:proofErr w:type="gramStart"/>
      <w:r w:rsidRPr="005E503F">
        <w:rPr>
          <w:rFonts w:ascii="Times New Roman" w:hAnsi="Times New Roman" w:cs="Times New Roman"/>
          <w:sz w:val="24"/>
          <w:szCs w:val="24"/>
        </w:rPr>
        <w:t>УТРАТИВШИМИ</w:t>
      </w:r>
      <w:proofErr w:type="gramEnd"/>
      <w:r w:rsidRPr="005E503F">
        <w:rPr>
          <w:rFonts w:ascii="Times New Roman" w:hAnsi="Times New Roman" w:cs="Times New Roman"/>
          <w:sz w:val="24"/>
          <w:szCs w:val="24"/>
        </w:rPr>
        <w:t xml:space="preserve"> СИЛУ НЕКОТОРЫХ ПРИКАЗОВ</w:t>
      </w:r>
    </w:p>
    <w:p w:rsidR="005E503F" w:rsidRPr="005E503F" w:rsidRDefault="005E503F">
      <w:pPr>
        <w:pStyle w:val="ConsPlusTitle"/>
        <w:jc w:val="center"/>
        <w:rPr>
          <w:rFonts w:ascii="Times New Roman" w:hAnsi="Times New Roman" w:cs="Times New Roman"/>
          <w:sz w:val="24"/>
          <w:szCs w:val="24"/>
        </w:rPr>
      </w:pPr>
      <w:r w:rsidRPr="005E503F">
        <w:rPr>
          <w:rFonts w:ascii="Times New Roman" w:hAnsi="Times New Roman" w:cs="Times New Roman"/>
          <w:sz w:val="24"/>
          <w:szCs w:val="24"/>
        </w:rPr>
        <w:t>ФЕДЕРАЛЬНОГО КАЗНАЧЕЙСТВА</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proofErr w:type="gramStart"/>
      <w:r w:rsidRPr="005E503F">
        <w:rPr>
          <w:rFonts w:ascii="Times New Roman" w:hAnsi="Times New Roman" w:cs="Times New Roman"/>
          <w:sz w:val="24"/>
          <w:szCs w:val="24"/>
        </w:rPr>
        <w:t>В целях исполнения абзаца седьмого пункта 6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 июля 2020 г. N 1095, пунктов 1, 5.26 - 5.28 и 6.8 Положения о Федеральном казначействе, утвержденного постановлением Правительства Российской Федерации от 1 декабря 2004 г. N 703, приказываю:</w:t>
      </w:r>
      <w:proofErr w:type="gramEnd"/>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 Утвердить Положение о Контрольной комиссии Федерального казначейства и контрольных комиссиях территориальных органов Федерального казначейства согласно приложению к настоящему приказу.</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2. Признать утратившими силу приказы Федерального казначейства:</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от 6 июня 2016 г. N 185 "О создании Контрольной комиссии Федерального казначейства";</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от 22 ноября 2019 г. N 356 "О внесении изменений в Положение о Контрольной комиссии Федерального казначейства и состав Контрольной комиссии Федерального казначейства, утвержденные приказом Федерального казначейства от 6 июня 2016 г. </w:t>
      </w:r>
      <w:r>
        <w:rPr>
          <w:rFonts w:ascii="Times New Roman" w:hAnsi="Times New Roman" w:cs="Times New Roman"/>
          <w:sz w:val="24"/>
          <w:szCs w:val="24"/>
        </w:rPr>
        <w:br/>
      </w:r>
      <w:r w:rsidRPr="005E503F">
        <w:rPr>
          <w:rFonts w:ascii="Times New Roman" w:hAnsi="Times New Roman" w:cs="Times New Roman"/>
          <w:sz w:val="24"/>
          <w:szCs w:val="24"/>
        </w:rPr>
        <w:t>N 185 и о признании утратившими силу отдельных приказов Федерального казначейства";</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от 8 июля 2020 г. N 209 "О внесении изменений в состав Контрольной комиссии Федерального казначейства, утвержденный приказом Федерального казначейства </w:t>
      </w:r>
      <w:r>
        <w:rPr>
          <w:rFonts w:ascii="Times New Roman" w:hAnsi="Times New Roman" w:cs="Times New Roman"/>
          <w:sz w:val="24"/>
          <w:szCs w:val="24"/>
        </w:rPr>
        <w:br/>
      </w:r>
      <w:r w:rsidRPr="005E503F">
        <w:rPr>
          <w:rFonts w:ascii="Times New Roman" w:hAnsi="Times New Roman" w:cs="Times New Roman"/>
          <w:sz w:val="24"/>
          <w:szCs w:val="24"/>
        </w:rPr>
        <w:t>от 6 июня 2016 г. N 185";</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от 28 февраля 2023 г. N 63 "О внесении изменений в Положение о Контрольной комиссии Федерального казначейства и состав Контрольной комиссии Федерального казначейства, утвержденные приказом Федерального казначейства от 6 июня 2016 г. </w:t>
      </w:r>
      <w:r>
        <w:rPr>
          <w:rFonts w:ascii="Times New Roman" w:hAnsi="Times New Roman" w:cs="Times New Roman"/>
          <w:sz w:val="24"/>
          <w:szCs w:val="24"/>
        </w:rPr>
        <w:br/>
      </w:r>
      <w:r w:rsidRPr="005E503F">
        <w:rPr>
          <w:rFonts w:ascii="Times New Roman" w:hAnsi="Times New Roman" w:cs="Times New Roman"/>
          <w:sz w:val="24"/>
          <w:szCs w:val="24"/>
        </w:rPr>
        <w:t>N 185".</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3. Территориальным органам Федерального казначейства, осуществляющим функции по контролю в финансово-бюджетной сфере, в течение 10 рабочих дней </w:t>
      </w:r>
      <w:proofErr w:type="gramStart"/>
      <w:r w:rsidRPr="005E503F">
        <w:rPr>
          <w:rFonts w:ascii="Times New Roman" w:hAnsi="Times New Roman" w:cs="Times New Roman"/>
          <w:sz w:val="24"/>
          <w:szCs w:val="24"/>
        </w:rPr>
        <w:t>с даты издания</w:t>
      </w:r>
      <w:proofErr w:type="gramEnd"/>
      <w:r w:rsidRPr="005E503F">
        <w:rPr>
          <w:rFonts w:ascii="Times New Roman" w:hAnsi="Times New Roman" w:cs="Times New Roman"/>
          <w:sz w:val="24"/>
          <w:szCs w:val="24"/>
        </w:rPr>
        <w:t xml:space="preserve"> настоящего приказа обеспечить издание приказов территориальных органов Федерального казначейства:</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о признании </w:t>
      </w:r>
      <w:proofErr w:type="gramStart"/>
      <w:r w:rsidRPr="005E503F">
        <w:rPr>
          <w:rFonts w:ascii="Times New Roman" w:hAnsi="Times New Roman" w:cs="Times New Roman"/>
          <w:sz w:val="24"/>
          <w:szCs w:val="24"/>
        </w:rPr>
        <w:t>утратившими</w:t>
      </w:r>
      <w:proofErr w:type="gramEnd"/>
      <w:r w:rsidRPr="005E503F">
        <w:rPr>
          <w:rFonts w:ascii="Times New Roman" w:hAnsi="Times New Roman" w:cs="Times New Roman"/>
          <w:sz w:val="24"/>
          <w:szCs w:val="24"/>
        </w:rPr>
        <w:t xml:space="preserve"> силу приказов территориальных органов Федерального казначейства об утверждении положений о Контрольных комиссиях соответствующих территориальных органов Федерального казначейства;</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об утверждении составов Контрольных комиссий соответствующих территориальных органов Федерального казначейства.</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lastRenderedPageBreak/>
        <w:t xml:space="preserve">4. </w:t>
      </w:r>
      <w:proofErr w:type="gramStart"/>
      <w:r w:rsidRPr="005E503F">
        <w:rPr>
          <w:rFonts w:ascii="Times New Roman" w:hAnsi="Times New Roman" w:cs="Times New Roman"/>
          <w:sz w:val="24"/>
          <w:szCs w:val="24"/>
        </w:rPr>
        <w:t>Контроль за</w:t>
      </w:r>
      <w:proofErr w:type="gramEnd"/>
      <w:r w:rsidRPr="005E503F">
        <w:rPr>
          <w:rFonts w:ascii="Times New Roman" w:hAnsi="Times New Roman" w:cs="Times New Roman"/>
          <w:sz w:val="24"/>
          <w:szCs w:val="24"/>
        </w:rPr>
        <w:t xml:space="preserve"> исполнением настоящего приказа возложить на заместителя руководителя Федерального казначейства Э.А. Исаева.</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jc w:val="right"/>
        <w:rPr>
          <w:rFonts w:ascii="Times New Roman" w:hAnsi="Times New Roman" w:cs="Times New Roman"/>
          <w:sz w:val="24"/>
          <w:szCs w:val="24"/>
        </w:rPr>
      </w:pPr>
      <w:r w:rsidRPr="005E503F">
        <w:rPr>
          <w:rFonts w:ascii="Times New Roman" w:hAnsi="Times New Roman" w:cs="Times New Roman"/>
          <w:sz w:val="24"/>
          <w:szCs w:val="24"/>
        </w:rPr>
        <w:t>Руководитель</w:t>
      </w:r>
    </w:p>
    <w:p w:rsidR="005E503F" w:rsidRPr="005E503F" w:rsidRDefault="005E503F">
      <w:pPr>
        <w:pStyle w:val="ConsPlusNormal"/>
        <w:jc w:val="right"/>
        <w:rPr>
          <w:rFonts w:ascii="Times New Roman" w:hAnsi="Times New Roman" w:cs="Times New Roman"/>
          <w:sz w:val="24"/>
          <w:szCs w:val="24"/>
        </w:rPr>
      </w:pPr>
      <w:r w:rsidRPr="005E503F">
        <w:rPr>
          <w:rFonts w:ascii="Times New Roman" w:hAnsi="Times New Roman" w:cs="Times New Roman"/>
          <w:sz w:val="24"/>
          <w:szCs w:val="24"/>
        </w:rPr>
        <w:t>Р.Е.АРТЮХИН</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jc w:val="right"/>
        <w:outlineLvl w:val="0"/>
        <w:rPr>
          <w:rFonts w:ascii="Times New Roman" w:hAnsi="Times New Roman" w:cs="Times New Roman"/>
          <w:sz w:val="24"/>
          <w:szCs w:val="24"/>
        </w:rPr>
      </w:pPr>
      <w:r w:rsidRPr="005E503F">
        <w:rPr>
          <w:rFonts w:ascii="Times New Roman" w:hAnsi="Times New Roman" w:cs="Times New Roman"/>
          <w:sz w:val="24"/>
          <w:szCs w:val="24"/>
        </w:rPr>
        <w:t>Утверждено</w:t>
      </w:r>
    </w:p>
    <w:p w:rsidR="005E503F" w:rsidRPr="005E503F" w:rsidRDefault="005E503F">
      <w:pPr>
        <w:pStyle w:val="ConsPlusNormal"/>
        <w:jc w:val="right"/>
        <w:rPr>
          <w:rFonts w:ascii="Times New Roman" w:hAnsi="Times New Roman" w:cs="Times New Roman"/>
          <w:sz w:val="24"/>
          <w:szCs w:val="24"/>
        </w:rPr>
      </w:pPr>
      <w:r w:rsidRPr="005E503F">
        <w:rPr>
          <w:rFonts w:ascii="Times New Roman" w:hAnsi="Times New Roman" w:cs="Times New Roman"/>
          <w:sz w:val="24"/>
          <w:szCs w:val="24"/>
        </w:rPr>
        <w:t>приказом Федерального казначейства</w:t>
      </w:r>
    </w:p>
    <w:p w:rsidR="005E503F" w:rsidRPr="005E503F" w:rsidRDefault="005E503F">
      <w:pPr>
        <w:pStyle w:val="ConsPlusNormal"/>
        <w:jc w:val="right"/>
        <w:rPr>
          <w:rFonts w:ascii="Times New Roman" w:hAnsi="Times New Roman" w:cs="Times New Roman"/>
          <w:sz w:val="24"/>
          <w:szCs w:val="24"/>
        </w:rPr>
      </w:pPr>
      <w:r w:rsidRPr="005E503F">
        <w:rPr>
          <w:rFonts w:ascii="Times New Roman" w:hAnsi="Times New Roman" w:cs="Times New Roman"/>
          <w:sz w:val="24"/>
          <w:szCs w:val="24"/>
        </w:rPr>
        <w:t>от 9 декабря 2024 г. N 474</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Title"/>
        <w:jc w:val="center"/>
        <w:rPr>
          <w:rFonts w:ascii="Times New Roman" w:hAnsi="Times New Roman" w:cs="Times New Roman"/>
          <w:sz w:val="24"/>
          <w:szCs w:val="24"/>
        </w:rPr>
      </w:pPr>
      <w:bookmarkStart w:id="1" w:name="P37"/>
      <w:bookmarkEnd w:id="1"/>
      <w:r w:rsidRPr="005E503F">
        <w:rPr>
          <w:rFonts w:ascii="Times New Roman" w:hAnsi="Times New Roman" w:cs="Times New Roman"/>
          <w:sz w:val="24"/>
          <w:szCs w:val="24"/>
        </w:rPr>
        <w:t>ПОЛОЖЕНИЕ</w:t>
      </w:r>
    </w:p>
    <w:p w:rsidR="005E503F" w:rsidRPr="005E503F" w:rsidRDefault="005E503F">
      <w:pPr>
        <w:pStyle w:val="ConsPlusTitle"/>
        <w:jc w:val="center"/>
        <w:rPr>
          <w:rFonts w:ascii="Times New Roman" w:hAnsi="Times New Roman" w:cs="Times New Roman"/>
          <w:sz w:val="24"/>
          <w:szCs w:val="24"/>
        </w:rPr>
      </w:pPr>
      <w:r w:rsidRPr="005E503F">
        <w:rPr>
          <w:rFonts w:ascii="Times New Roman" w:hAnsi="Times New Roman" w:cs="Times New Roman"/>
          <w:sz w:val="24"/>
          <w:szCs w:val="24"/>
        </w:rPr>
        <w:t>О КОНТРОЛЬНОЙ КОМИССИИ ФЕДЕРАЛЬНОГО КАЗНАЧЕЙСТВА</w:t>
      </w:r>
    </w:p>
    <w:p w:rsidR="005E503F" w:rsidRPr="005E503F" w:rsidRDefault="005E503F">
      <w:pPr>
        <w:pStyle w:val="ConsPlusTitle"/>
        <w:jc w:val="center"/>
        <w:rPr>
          <w:rFonts w:ascii="Times New Roman" w:hAnsi="Times New Roman" w:cs="Times New Roman"/>
          <w:sz w:val="24"/>
          <w:szCs w:val="24"/>
        </w:rPr>
      </w:pPr>
      <w:r w:rsidRPr="005E503F">
        <w:rPr>
          <w:rFonts w:ascii="Times New Roman" w:hAnsi="Times New Roman" w:cs="Times New Roman"/>
          <w:sz w:val="24"/>
          <w:szCs w:val="24"/>
        </w:rPr>
        <w:t xml:space="preserve">И КОНТРОЛЬНЫХ </w:t>
      </w:r>
      <w:proofErr w:type="gramStart"/>
      <w:r w:rsidRPr="005E503F">
        <w:rPr>
          <w:rFonts w:ascii="Times New Roman" w:hAnsi="Times New Roman" w:cs="Times New Roman"/>
          <w:sz w:val="24"/>
          <w:szCs w:val="24"/>
        </w:rPr>
        <w:t>КОМИССИЯХ</w:t>
      </w:r>
      <w:proofErr w:type="gramEnd"/>
      <w:r w:rsidRPr="005E503F">
        <w:rPr>
          <w:rFonts w:ascii="Times New Roman" w:hAnsi="Times New Roman" w:cs="Times New Roman"/>
          <w:sz w:val="24"/>
          <w:szCs w:val="24"/>
        </w:rPr>
        <w:t xml:space="preserve"> ТЕРРИТОРИАЛЬНЫХ ОРГАНОВ</w:t>
      </w:r>
    </w:p>
    <w:p w:rsidR="005E503F" w:rsidRPr="005E503F" w:rsidRDefault="005E503F">
      <w:pPr>
        <w:pStyle w:val="ConsPlusTitle"/>
        <w:jc w:val="center"/>
        <w:rPr>
          <w:rFonts w:ascii="Times New Roman" w:hAnsi="Times New Roman" w:cs="Times New Roman"/>
          <w:sz w:val="24"/>
          <w:szCs w:val="24"/>
        </w:rPr>
      </w:pPr>
      <w:r w:rsidRPr="005E503F">
        <w:rPr>
          <w:rFonts w:ascii="Times New Roman" w:hAnsi="Times New Roman" w:cs="Times New Roman"/>
          <w:sz w:val="24"/>
          <w:szCs w:val="24"/>
        </w:rPr>
        <w:t>ФЕДЕРАЛЬНОГО КАЗНАЧЕЙСТВА</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Title"/>
        <w:jc w:val="center"/>
        <w:outlineLvl w:val="1"/>
        <w:rPr>
          <w:rFonts w:ascii="Times New Roman" w:hAnsi="Times New Roman" w:cs="Times New Roman"/>
          <w:sz w:val="24"/>
          <w:szCs w:val="24"/>
        </w:rPr>
      </w:pPr>
      <w:r w:rsidRPr="005E503F">
        <w:rPr>
          <w:rFonts w:ascii="Times New Roman" w:hAnsi="Times New Roman" w:cs="Times New Roman"/>
          <w:sz w:val="24"/>
          <w:szCs w:val="24"/>
        </w:rPr>
        <w:t>I. Общие положения</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r w:rsidRPr="005E503F">
        <w:rPr>
          <w:rFonts w:ascii="Times New Roman" w:hAnsi="Times New Roman" w:cs="Times New Roman"/>
          <w:sz w:val="24"/>
          <w:szCs w:val="24"/>
        </w:rPr>
        <w:t>1.1. Положение о Контрольной комиссии Федерального казначейства и контрольных комиссиях территориальных органов Федерального казначейства (далее - Положение) разработано в целях установления общих правил и процедур организации и осуществления деятельности Контрольной комиссии Федерального казначейства и контрольных комиссий территориальных органов Федерального казначейства (далее - Комиссии).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1.2. Комиссии являются коллегиальными органами, которые формируются из числа должностных лиц (сотрудников) Федерального казначейства (территориальных органов Федерального казначейства, далее -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1.3. Формой деятельности Комиссий является заседание.</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1.4. Основными задачами Комиссий являются: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1.4.1. Участие в рассмотрении: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 результатов контрольных мероприятий в финансово-бюджетной сфере;</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2) результатов мероприятий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 (далее - мероприятия по контролю (анализу));</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3) результатов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(далее -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 xml:space="preserve">М)ФК), контроля за соблюдением Федерального закона </w:t>
      </w:r>
      <w:r>
        <w:rPr>
          <w:rFonts w:ascii="Times New Roman" w:hAnsi="Times New Roman" w:cs="Times New Roman"/>
          <w:sz w:val="24"/>
          <w:szCs w:val="24"/>
        </w:rPr>
        <w:br/>
      </w:r>
      <w:r w:rsidRPr="005E503F">
        <w:rPr>
          <w:rFonts w:ascii="Times New Roman" w:hAnsi="Times New Roman" w:cs="Times New Roman"/>
          <w:sz w:val="24"/>
          <w:szCs w:val="24"/>
        </w:rPr>
        <w:t>от 5 апреля 2013 г. N 44-ФЗ "О контрактной системе в сфере закупок товаров, работ, услуг для обеспечения государственных и муниципальных нужд" (далее - проверки ОГ(М)ФК).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lastRenderedPageBreak/>
        <w:t xml:space="preserve">1.4.2. Выработка предложений для руководителя (заместителя руководителя) Федерального казначейства (ТОФК) о принятии решений </w:t>
      </w:r>
      <w:proofErr w:type="gramStart"/>
      <w:r w:rsidRPr="005E503F">
        <w:rPr>
          <w:rFonts w:ascii="Times New Roman" w:hAnsi="Times New Roman" w:cs="Times New Roman"/>
          <w:sz w:val="24"/>
          <w:szCs w:val="24"/>
        </w:rPr>
        <w:t>по</w:t>
      </w:r>
      <w:proofErr w:type="gramEnd"/>
      <w:r w:rsidRPr="005E503F">
        <w:rPr>
          <w:rFonts w:ascii="Times New Roman" w:hAnsi="Times New Roman" w:cs="Times New Roman"/>
          <w:sz w:val="24"/>
          <w:szCs w:val="24"/>
        </w:rPr>
        <w:t>:</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 реализации результатов контрольных мероприятий в финансово-бюджетной сфере;</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2) реализации результатов мероприятий по контролю (анализу);</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3) реализации результатов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1.4.3. Участие в рассмотрении иных вопросов в рамках полномочий структурных подразделений Федерального казначейства (ТОФК), осуществляющих внутренний государственный финансовый контроль, и выработке предложений по ним.</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1.5. Решения Комиссий принимаются на заседаниях большинством голосов в порядке, предусмотренном разделом VI настоящего Положения.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1.6. Действие настоящего Положения не распространяется на рассмотрение материалов, содержащих сведения, составляющие государственную тайну, а также на выработку предложений по реализации таких материалов.</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1.7. Настоящее Положение определяет:</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функции Комиссий;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предложения, вырабатываемые Комиссиями;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порядок формирования Комиссий и полномочия их членов;</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порядок подготовки материалов к заседаниям Комиссий;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порядок проведения заседаний Комиссий;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порядок оформления решений заседаний Комиссий;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порядок хранения аудиозаписей (видеозаписей) заседаний Комиссий.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1.8. Комиссии в своей деятельности руководствуются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нормативными правовыми (правовыми) актами Министерства финансов Российской Федерации, ведомственными актами Федерального казначейства (ТОФК), а также настоящим Положением.</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1.9. Информационное обеспечение деятельности Комиссий осуществляет:</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в Федеральном казначействе - Контрольно-аналитическое управление в финансово-бюджетной сфере Федерального казначейства (далее - Управление) совместно со структурными подразделениями центрального аппарата Федерального казначейства, ответственными за организацию и проведение контрольных мероприятий в финансово-бюджетной сфере, мероприятий по контролю (анализу),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в ТОФК - отдел ТОФК, на который возложены функции по информационному и организационно-техническому обеспечению деятельности Комиссий (далее - Отдел ТОФК), совместно со структурными подразделениями ТОФК, ответственными за организацию и проведение контрольных мероприятий в финансово-бюджетной сфере, </w:t>
      </w:r>
      <w:r w:rsidRPr="005E503F">
        <w:rPr>
          <w:rFonts w:ascii="Times New Roman" w:hAnsi="Times New Roman" w:cs="Times New Roman"/>
          <w:sz w:val="24"/>
          <w:szCs w:val="24"/>
        </w:rPr>
        <w:lastRenderedPageBreak/>
        <w:t>мероприятий по контролю (анализу),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1.10. </w:t>
      </w:r>
      <w:proofErr w:type="gramStart"/>
      <w:r w:rsidRPr="005E503F">
        <w:rPr>
          <w:rFonts w:ascii="Times New Roman" w:hAnsi="Times New Roman" w:cs="Times New Roman"/>
          <w:sz w:val="24"/>
          <w:szCs w:val="24"/>
        </w:rPr>
        <w:t>Информационное обеспечение деятельности Комиссий, формирование и согласование повестки, протокола заседания Комиссий, а также иных документов, необходимых для организационного обеспечения деятельности Комиссий, осуществляется в соответствии с требованиями Инструкции по делопроизводству в центральном аппарате Федерального казначейства (ТОФК), нормативными правовыми (правовыми) актами Федерального казначейства и технологическим регламентом работы в подсистеме финансового контроля государственной интегрированной информационной системы управления общественными финансами "Электронный бюджет" (далее - ПФК</w:t>
      </w:r>
      <w:proofErr w:type="gramEnd"/>
      <w:r w:rsidRPr="005E503F">
        <w:rPr>
          <w:rFonts w:ascii="Times New Roman" w:hAnsi="Times New Roman" w:cs="Times New Roman"/>
          <w:sz w:val="24"/>
          <w:szCs w:val="24"/>
        </w:rPr>
        <w:t>), иными нормативными правовыми (правовыми) актами Федерального казначейства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1.11. Организационное обеспечение деятельности Комиссий осуществляет:</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в Федеральном казначействе - Управление;</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в ТОФК - Отдел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1.12. Техническое обеспечение деятельности Комиссий (ведение аудиозаписи или видеозаписи) осуществляет:</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в Федеральном казначействе - подразделение Федерального казенного учреждения "Центр по обеспечению деятельности Казначейства России" (далее - ФКУ "ЦОКР"), ответственное за обеспечение средствами связи;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в ТОФК - структурное подразделение ТОФК или подразделение межрегионального филиала ФКУ "ЦОКР", ответственные за обеспечение средствами связи.</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Title"/>
        <w:jc w:val="center"/>
        <w:outlineLvl w:val="1"/>
        <w:rPr>
          <w:rFonts w:ascii="Times New Roman" w:hAnsi="Times New Roman" w:cs="Times New Roman"/>
          <w:sz w:val="24"/>
          <w:szCs w:val="24"/>
        </w:rPr>
      </w:pPr>
      <w:r w:rsidRPr="005E503F">
        <w:rPr>
          <w:rFonts w:ascii="Times New Roman" w:hAnsi="Times New Roman" w:cs="Times New Roman"/>
          <w:sz w:val="24"/>
          <w:szCs w:val="24"/>
        </w:rPr>
        <w:t>II. Функции Комиссий</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r w:rsidRPr="005E503F">
        <w:rPr>
          <w:rFonts w:ascii="Times New Roman" w:hAnsi="Times New Roman" w:cs="Times New Roman"/>
          <w:sz w:val="24"/>
          <w:szCs w:val="24"/>
        </w:rPr>
        <w:t>2.1. Для реализации возложенных задач Комиссии выполняют следующие функции: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1) рассмотрение актов проверок (ревизий), заключений, оформленных по результатам обследования, письменных замечаний (возражений, пояснений) объекта контроля на акт проверки (ревизии), заключение, оформленное по результатам обследования, а также иных материалов контрольных мероприятий в финансово-бюджетной сфере;</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2) рассмотрение заключений, оформленных по результатам осуществления мероприятий по контролю (анализу), замечаний (возражений) объекта контроля (анализа) на заключение (при их наличии), проектов докладов и иных материалов мероприятий по контролю (анализу);</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3) рассмотрение актов проверок и заключений, а также иных материалов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4) вырабатывают предложения по реализации результатов контрольных мероприятий в финансово-бюджетной сфере, мероприятий по контролю (анализу),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для принятия решения руководителем (заместителем руководителя) Федерального казначейства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5) рассмотрение и выработка предложений по иным вопросам в рамках полномочий структурных подразделений Федерального казначейства (ТОФК), осуществляющих внутренний государственный финансовый контроль.</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Title"/>
        <w:jc w:val="center"/>
        <w:outlineLvl w:val="1"/>
        <w:rPr>
          <w:rFonts w:ascii="Times New Roman" w:hAnsi="Times New Roman" w:cs="Times New Roman"/>
          <w:sz w:val="24"/>
          <w:szCs w:val="24"/>
        </w:rPr>
      </w:pPr>
      <w:bookmarkStart w:id="2" w:name="P88"/>
      <w:bookmarkEnd w:id="2"/>
      <w:r w:rsidRPr="005E503F">
        <w:rPr>
          <w:rFonts w:ascii="Times New Roman" w:hAnsi="Times New Roman" w:cs="Times New Roman"/>
          <w:sz w:val="24"/>
          <w:szCs w:val="24"/>
        </w:rPr>
        <w:lastRenderedPageBreak/>
        <w:t>III. Предложения, вырабатываемые Комиссиями</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r w:rsidRPr="005E503F">
        <w:rPr>
          <w:rFonts w:ascii="Times New Roman" w:hAnsi="Times New Roman" w:cs="Times New Roman"/>
          <w:sz w:val="24"/>
          <w:szCs w:val="24"/>
        </w:rPr>
        <w:t>3.1. По итогам рассмотрения результатов контрольных мероприятий в финансово-бюджетной сфере Комиссии вырабатывают следующие предложения: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 подтверждению (</w:t>
      </w:r>
      <w:proofErr w:type="spellStart"/>
      <w:r w:rsidRPr="005E503F">
        <w:rPr>
          <w:rFonts w:ascii="Times New Roman" w:hAnsi="Times New Roman" w:cs="Times New Roman"/>
          <w:sz w:val="24"/>
          <w:szCs w:val="24"/>
        </w:rPr>
        <w:t>неподтверждению</w:t>
      </w:r>
      <w:proofErr w:type="spellEnd"/>
      <w:r w:rsidRPr="005E503F">
        <w:rPr>
          <w:rFonts w:ascii="Times New Roman" w:hAnsi="Times New Roman" w:cs="Times New Roman"/>
          <w:sz w:val="24"/>
          <w:szCs w:val="24"/>
        </w:rPr>
        <w:t>) выводов, отраженных в материалах контрольных мероприятий, в том числе с учетом коллегиально согласованной необходимости корректировки сведений, подлежащих отражению в документах, оформляемых в целях реализации результатов контрольных мероприятий;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 наличию или отсутствию оснований для направления представления и (или) предписания объекту контроля;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 наличию или отсутствию оснований для направления информации в правоохранительные органы, органы прокуратуры и иные государственные (муниципальные) органы;</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 наличию или отсутствию оснований для назначения внеплановой выездной проверки (ревизии) или внеплановой камеральной проверки;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 направлению в Правительство Российской Федерации, Министерство финансов Российской Федерации, иные органы государственной власти доклада (информации) о результатах контрольных мероприятий.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3.2. По итогам рассмотрения результатов осуществления мероприятий по контролю (анализу) Комиссия Федерального казначейства вырабатывает следующие предложения: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о проекте доклада;</w:t>
      </w:r>
    </w:p>
    <w:p w:rsidR="005E503F" w:rsidRPr="005E503F" w:rsidRDefault="005E503F">
      <w:pPr>
        <w:pStyle w:val="ConsPlusNormal"/>
        <w:spacing w:before="220"/>
        <w:ind w:firstLine="540"/>
        <w:jc w:val="both"/>
        <w:rPr>
          <w:rFonts w:ascii="Times New Roman" w:hAnsi="Times New Roman" w:cs="Times New Roman"/>
          <w:sz w:val="24"/>
          <w:szCs w:val="24"/>
        </w:rPr>
      </w:pPr>
      <w:proofErr w:type="gramStart"/>
      <w:r w:rsidRPr="005E503F">
        <w:rPr>
          <w:rFonts w:ascii="Times New Roman" w:hAnsi="Times New Roman" w:cs="Times New Roman"/>
          <w:sz w:val="24"/>
          <w:szCs w:val="24"/>
        </w:rPr>
        <w:t>об осуществлении в отношении объекта контроля (анализа) мероприятий по контролю и надзору в финансово-бюджетной сфере в случае выявления в ходе осуществления мероприятия по контролю (анализу) признаков нарушений бюджетного законодательства Российской Федерации, которые не охвачены целью (темой) осуществления мероприятия по контролю (анализу) и не могут в полной мере быть подтверждены в рамках осуществленного мероприятия по контролю (анализу) или которые требуют применения</w:t>
      </w:r>
      <w:proofErr w:type="gramEnd"/>
      <w:r w:rsidRPr="005E503F">
        <w:rPr>
          <w:rFonts w:ascii="Times New Roman" w:hAnsi="Times New Roman" w:cs="Times New Roman"/>
          <w:sz w:val="24"/>
          <w:szCs w:val="24"/>
        </w:rPr>
        <w:t xml:space="preserve"> мер воздействия, предусмотренных статьей 270.2 Бюджетного кодекса Российской Федерации;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о направлении по результатам проведения мероприятия по контролю (анализу) информации в правоохранительные органы, органы прокуратуры и иные государственные органы.</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3.3. По итогам рассмотрения результатов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Комиссия Федерального казначейства вырабатывает следующие предложения: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о направлении в Министерство финансов Российской Федерации доклада о результатах проведения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с предложениями по совершенствованию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о направлении информации в адрес высших исполнительных органов государственной власти субъектов Российской Федерации,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о результатах проверок органов контроля.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3.4. По итогам рассмотрения результатов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 xml:space="preserve">М)ФК Комиссии ТОФК </w:t>
      </w:r>
      <w:r w:rsidRPr="005E503F">
        <w:rPr>
          <w:rFonts w:ascii="Times New Roman" w:hAnsi="Times New Roman" w:cs="Times New Roman"/>
          <w:sz w:val="24"/>
          <w:szCs w:val="24"/>
        </w:rPr>
        <w:lastRenderedPageBreak/>
        <w:t>вырабатывают следующие предложения: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о направлении или об отсутствии оснований для направления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заключения о результатах проверок ОГ(М)ФК;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о направлении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информационного письма об отсутствии выявленных нарушений в деятельности ОГ(М)ФК по контролю в сфере закупок;</w:t>
      </w:r>
    </w:p>
    <w:p w:rsidR="005E503F" w:rsidRPr="005E503F" w:rsidRDefault="005E503F">
      <w:pPr>
        <w:pStyle w:val="ConsPlusNormal"/>
        <w:spacing w:before="220"/>
        <w:ind w:firstLine="540"/>
        <w:jc w:val="both"/>
        <w:rPr>
          <w:rFonts w:ascii="Times New Roman" w:hAnsi="Times New Roman" w:cs="Times New Roman"/>
          <w:sz w:val="24"/>
          <w:szCs w:val="24"/>
        </w:rPr>
      </w:pPr>
      <w:proofErr w:type="gramStart"/>
      <w:r w:rsidRPr="005E503F">
        <w:rPr>
          <w:rFonts w:ascii="Times New Roman" w:hAnsi="Times New Roman" w:cs="Times New Roman"/>
          <w:sz w:val="24"/>
          <w:szCs w:val="24"/>
        </w:rPr>
        <w:t>о наличии или об отсутствии оснований для направления информации в правоохранительные органы о факте совершения действий (бездействия), содержащих признаки состава преступления, и (или) документы и иные материалы, подтверждающие такой факт, и иные государственные (муниципальные) органы (должностным лицам) информации о выявлении обстоятельств и фактов, свидетельствующих о признаках нарушений, рассмотрение которых относится к компетенции таких органов (должностных лиц).</w:t>
      </w:r>
      <w:proofErr w:type="gramEnd"/>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3.5. Комиссии вырабатывают также иные предложения в установленной сфере деятельности Комиссий.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3.6. При выработке предложений, предусмотренных настоящим разделом, Комиссии руководствуются сроками, установленными законодательными и иными нормативными правовыми актами Российской Федерации.</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Title"/>
        <w:jc w:val="center"/>
        <w:outlineLvl w:val="1"/>
        <w:rPr>
          <w:rFonts w:ascii="Times New Roman" w:hAnsi="Times New Roman" w:cs="Times New Roman"/>
          <w:sz w:val="24"/>
          <w:szCs w:val="24"/>
        </w:rPr>
      </w:pPr>
      <w:r w:rsidRPr="005E503F">
        <w:rPr>
          <w:rFonts w:ascii="Times New Roman" w:hAnsi="Times New Roman" w:cs="Times New Roman"/>
          <w:sz w:val="24"/>
          <w:szCs w:val="24"/>
        </w:rPr>
        <w:t>IV. Порядок формирования Комиссий и полномочия их членов</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r w:rsidRPr="005E503F">
        <w:rPr>
          <w:rFonts w:ascii="Times New Roman" w:hAnsi="Times New Roman" w:cs="Times New Roman"/>
          <w:sz w:val="24"/>
          <w:szCs w:val="24"/>
        </w:rPr>
        <w:t>4.1. Комиссии формируются из должностных лиц (сотрудников) Федерального казначейства (ТОФК), в число которых входят руководитель Федерального казначейства (ТОФК), а также заместители руководителя Федерального казначейства (ТОФК), начальники структурных подразделений центрального аппарата Федерального казначейства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4.2. Секретарь Комиссии, а также лицо, замещающее секретаря Комиссии в период его отсутствия, назначаются из числа сотрудников Управления (Отдела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4.3. По решению руководителя Федерального казначейства (ТОФК) в состав Комиссии могут включаться иные должностные лица (сотрудники) Федерального казначейства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4.4. Состав Комиссии утверждается приказом Федерального казначейства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4.5. Председатель Комиссии (заместитель председателя либо в случае отсутствия председателя Комиссии и заместителя председателя Комиссии член Комиссии, определенный председательствующим на заседании Комиссии по решению председателя Комиссии) ведет заседание, обеспечивает коллегиальность в обсуждении и выработке предложений в установленной сфере деятельности Комиссии, а также направляет приглашение на заседание лицам, не являющимся членами Комиссии.</w:t>
      </w:r>
    </w:p>
    <w:p w:rsidR="005E503F" w:rsidRPr="005E503F" w:rsidRDefault="005E503F">
      <w:pPr>
        <w:pStyle w:val="ConsPlusNormal"/>
        <w:spacing w:before="280"/>
        <w:ind w:firstLine="540"/>
        <w:jc w:val="both"/>
        <w:rPr>
          <w:rFonts w:ascii="Times New Roman" w:hAnsi="Times New Roman" w:cs="Times New Roman"/>
          <w:sz w:val="24"/>
          <w:szCs w:val="24"/>
        </w:rPr>
      </w:pPr>
      <w:r w:rsidRPr="005E503F">
        <w:rPr>
          <w:rFonts w:ascii="Times New Roman" w:hAnsi="Times New Roman" w:cs="Times New Roman"/>
          <w:sz w:val="24"/>
          <w:szCs w:val="24"/>
        </w:rPr>
        <w:t>4.5. Заместитель председателя Комиссии в отсутствие председателя Комиссии осуществляет его полномочия.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4.6. Лицо, исполняющее обязанности начальника структурного подразделения центрального аппарата Федерального казначейства (ТОФК), - члена Комиссии в период отсутствия указанного должностного лица обязано присутствовать на заседании Комиссии.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lastRenderedPageBreak/>
        <w:t>4.7. В отсутствие секретаря Комиссии и лица, его замещающего, обязанности секретаря Комиссии исполняет иной сотрудник Управления (Отдела ТОФК) по поручению начальника Управления (Отдела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4.8. Председатель, заместитель председателя, члены Комиссии либо лица, их замещающие, обязаны лично участвовать в заседаниях Комиссий и голосовать по обсуждаемым вопросам.</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4.9. Секретарь Комиссии (лицо, его замещающее) участие в голосовании не принимает.</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Title"/>
        <w:jc w:val="center"/>
        <w:outlineLvl w:val="1"/>
        <w:rPr>
          <w:rFonts w:ascii="Times New Roman" w:hAnsi="Times New Roman" w:cs="Times New Roman"/>
          <w:sz w:val="24"/>
          <w:szCs w:val="24"/>
        </w:rPr>
      </w:pPr>
      <w:r w:rsidRPr="005E503F">
        <w:rPr>
          <w:rFonts w:ascii="Times New Roman" w:hAnsi="Times New Roman" w:cs="Times New Roman"/>
          <w:sz w:val="24"/>
          <w:szCs w:val="24"/>
        </w:rPr>
        <w:t>V. Порядок подготовки материалов к заседаниям Комиссий</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bookmarkStart w:id="3" w:name="P127"/>
      <w:bookmarkEnd w:id="3"/>
      <w:r w:rsidRPr="005E503F">
        <w:rPr>
          <w:rFonts w:ascii="Times New Roman" w:hAnsi="Times New Roman" w:cs="Times New Roman"/>
          <w:sz w:val="24"/>
          <w:szCs w:val="24"/>
        </w:rPr>
        <w:t xml:space="preserve">5.1. </w:t>
      </w:r>
      <w:proofErr w:type="gramStart"/>
      <w:r w:rsidRPr="005E503F">
        <w:rPr>
          <w:rFonts w:ascii="Times New Roman" w:hAnsi="Times New Roman" w:cs="Times New Roman"/>
          <w:sz w:val="24"/>
          <w:szCs w:val="24"/>
        </w:rPr>
        <w:t>Начальник структурного подразделения центрального аппарата Федерального казначейства (ТОФК), ответственный за организацию и проведение контрольного мероприятия в финансово-бюджетной сфере, обеспечивает формирование и размещение в ПФК в порядке, установленном технологическим регламентом работы в ПФК, в срок не позднее 3 рабочих дней с даты подписания/поступления, если иные сроки не установлены технологическим регламентом работы в ПФК, следующих документов:</w:t>
      </w:r>
      <w:proofErr w:type="gramEnd"/>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акт проверки (ревизии), заключение, оформленное по результатам обследования;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письменные замечания (возражения, пояснения) объекта контроля (при их наличии);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информацию о результатах рассмотрения письменных замечаний (возражений, пояснений) объекта контроля (при их наличии);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иные документы, материалы, формируемые по результатам контрольного мероприятия (при необходимости).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5.2. </w:t>
      </w:r>
      <w:proofErr w:type="gramStart"/>
      <w:r w:rsidRPr="005E503F">
        <w:rPr>
          <w:rFonts w:ascii="Times New Roman" w:hAnsi="Times New Roman" w:cs="Times New Roman"/>
          <w:sz w:val="24"/>
          <w:szCs w:val="24"/>
        </w:rPr>
        <w:t>Начальник структурного подразделения центрального аппарата Федерального казначейства (ТОФК), ответственный за организацию и проведение мероприятия по контролю (анализу), обеспечивает формирование и размещение в ПФК в порядке, установленном технологическим регламентом, регламентирующим порядок работы в ПФК, в срок не позднее 3 рабочих дней с даты подписания/поступления, если иные сроки не установлены технологическим регламентом работы в ПФК, следующих документов:</w:t>
      </w:r>
      <w:proofErr w:type="gramEnd"/>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заключение, оформленное по результатам осуществления мероприятий по контролю (анализу);</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замечания (возражения) объекта контроля (анализа) на заключение (при их наличии).</w:t>
      </w:r>
    </w:p>
    <w:p w:rsidR="005E503F" w:rsidRPr="005E503F" w:rsidRDefault="005E503F">
      <w:pPr>
        <w:pStyle w:val="ConsPlusNormal"/>
        <w:spacing w:before="220"/>
        <w:ind w:firstLine="540"/>
        <w:jc w:val="both"/>
        <w:rPr>
          <w:rFonts w:ascii="Times New Roman" w:hAnsi="Times New Roman" w:cs="Times New Roman"/>
          <w:sz w:val="24"/>
          <w:szCs w:val="24"/>
        </w:rPr>
      </w:pPr>
      <w:bookmarkStart w:id="4" w:name="P135"/>
      <w:bookmarkEnd w:id="4"/>
      <w:r w:rsidRPr="005E503F">
        <w:rPr>
          <w:rFonts w:ascii="Times New Roman" w:hAnsi="Times New Roman" w:cs="Times New Roman"/>
          <w:sz w:val="24"/>
          <w:szCs w:val="24"/>
        </w:rPr>
        <w:t>5.3. Начальник структурного подразделения ТОФК, ответственный за проведение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обеспечивает формирование и размещение в ПФК в порядке, установленном технологическим регламентом работы в ПФК, в срок не позднее 3 рабочих дней с даты подписания/поступления, если иные сроки не установлены технологическим регламентом работы в ПФК, следующих документов:</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акт проверки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подписанный им проект заключения о результатах проверки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5.4. Уведомления о размещении в ПФК документов, предусмотренных пунктами 5.1 - 5.3 настоящего Положения, направляются в Управление (Отдел ТОФК), Юридическое управление (юридический отдел ТОФК) в ПФК, а также дублируются на адрес </w:t>
      </w:r>
      <w:r w:rsidRPr="005E503F">
        <w:rPr>
          <w:rFonts w:ascii="Times New Roman" w:hAnsi="Times New Roman" w:cs="Times New Roman"/>
          <w:sz w:val="24"/>
          <w:szCs w:val="24"/>
        </w:rPr>
        <w:lastRenderedPageBreak/>
        <w:t xml:space="preserve">электронной почты в сети ЗКВС автоматически в срок не позднее 1 рабочего дня </w:t>
      </w:r>
      <w:proofErr w:type="gramStart"/>
      <w:r w:rsidRPr="005E503F">
        <w:rPr>
          <w:rFonts w:ascii="Times New Roman" w:hAnsi="Times New Roman" w:cs="Times New Roman"/>
          <w:sz w:val="24"/>
          <w:szCs w:val="24"/>
        </w:rPr>
        <w:t>с даты размещения</w:t>
      </w:r>
      <w:proofErr w:type="gramEnd"/>
      <w:r w:rsidRPr="005E503F">
        <w:rPr>
          <w:rFonts w:ascii="Times New Roman" w:hAnsi="Times New Roman" w:cs="Times New Roman"/>
          <w:sz w:val="24"/>
          <w:szCs w:val="24"/>
        </w:rPr>
        <w:t xml:space="preserve"> в ПФК указанных документов.</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Размещение в ПФК иных документов, материалов, формируемых по результатам контрольного мероприятия (при необходимости), мероприятия по контролю (анализу),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 xml:space="preserve">М)ФК, обеспечивается начальником структурного подразделения центрального аппарата Федерального казначейства (ТОФК), ответственного за организацию и проведение контрольного мероприятия в финансово-бюджетной сфере, мероприятия по контролю (анализу), проверок ОГ(М)ФК, в срок не позднее чем </w:t>
      </w:r>
      <w:r>
        <w:rPr>
          <w:rFonts w:ascii="Times New Roman" w:hAnsi="Times New Roman" w:cs="Times New Roman"/>
          <w:sz w:val="24"/>
          <w:szCs w:val="24"/>
        </w:rPr>
        <w:br/>
      </w:r>
      <w:r w:rsidRPr="005E503F">
        <w:rPr>
          <w:rFonts w:ascii="Times New Roman" w:hAnsi="Times New Roman" w:cs="Times New Roman"/>
          <w:sz w:val="24"/>
          <w:szCs w:val="24"/>
        </w:rPr>
        <w:t>за 3 рабочих дня до даты заседания Комиссии.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5.5. Начальник структурного подразделения центрального аппарата Федерального казначейства (ТОФК), ответственный за организацию и проведение контрольного мероприятия в финансово-бюджетной сфере, мероприятия по контролю (анализу),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обеспечивает направление в адрес Управления (Отдела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не </w:t>
      </w:r>
      <w:proofErr w:type="gramStart"/>
      <w:r w:rsidRPr="005E503F">
        <w:rPr>
          <w:rFonts w:ascii="Times New Roman" w:hAnsi="Times New Roman" w:cs="Times New Roman"/>
          <w:sz w:val="24"/>
          <w:szCs w:val="24"/>
        </w:rPr>
        <w:t>позднее</w:t>
      </w:r>
      <w:proofErr w:type="gramEnd"/>
      <w:r w:rsidRPr="005E503F">
        <w:rPr>
          <w:rFonts w:ascii="Times New Roman" w:hAnsi="Times New Roman" w:cs="Times New Roman"/>
          <w:sz w:val="24"/>
          <w:szCs w:val="24"/>
        </w:rPr>
        <w:t xml:space="preserve"> чем за 7 рабочих дней до заседания Комиссии - информации о времени рассмотрения вопросов Повестки заседания Комиссии, Ф.И.О. докладчика и перечень участвующих в заседании органов и организаций;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не </w:t>
      </w:r>
      <w:proofErr w:type="gramStart"/>
      <w:r w:rsidRPr="005E503F">
        <w:rPr>
          <w:rFonts w:ascii="Times New Roman" w:hAnsi="Times New Roman" w:cs="Times New Roman"/>
          <w:sz w:val="24"/>
          <w:szCs w:val="24"/>
        </w:rPr>
        <w:t>позднее</w:t>
      </w:r>
      <w:proofErr w:type="gramEnd"/>
      <w:r w:rsidRPr="005E503F">
        <w:rPr>
          <w:rFonts w:ascii="Times New Roman" w:hAnsi="Times New Roman" w:cs="Times New Roman"/>
          <w:sz w:val="24"/>
          <w:szCs w:val="24"/>
        </w:rPr>
        <w:t xml:space="preserve"> чем за 2 рабочих дня до заседания Комиссии - информации о приглашенных участниках заседания Комиссии с указанием их Ф.И.О. и должности.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В случае необходимости уточнения вышеуказанной информации начальник структурного подразделения центрального аппарата Федерального казначейства (ТОФК), ответственный за организацию и проведение контрольного мероприятия, обеспечивает оперативное направление в адрес Управления (Отдела ТОФК) уточненных сведений.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5.6. Секретарь Комиссии обеспечивает подготовку повестки заседания Комиссии в ПФК.</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Title"/>
        <w:jc w:val="center"/>
        <w:outlineLvl w:val="1"/>
        <w:rPr>
          <w:rFonts w:ascii="Times New Roman" w:hAnsi="Times New Roman" w:cs="Times New Roman"/>
          <w:sz w:val="24"/>
          <w:szCs w:val="24"/>
        </w:rPr>
      </w:pPr>
      <w:bookmarkStart w:id="5" w:name="P146"/>
      <w:bookmarkEnd w:id="5"/>
      <w:r w:rsidRPr="005E503F">
        <w:rPr>
          <w:rFonts w:ascii="Times New Roman" w:hAnsi="Times New Roman" w:cs="Times New Roman"/>
          <w:sz w:val="24"/>
          <w:szCs w:val="24"/>
        </w:rPr>
        <w:t>VI. Порядок проведения заседаний Комиссий</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r w:rsidRPr="005E503F">
        <w:rPr>
          <w:rFonts w:ascii="Times New Roman" w:hAnsi="Times New Roman" w:cs="Times New Roman"/>
          <w:sz w:val="24"/>
          <w:szCs w:val="24"/>
        </w:rPr>
        <w:t>6.1. Заседание Комиссии проводится еженедельно при наличии вопросов, подлежащих рассмотрению на заседании Комиссии, либо в сроки, определенные председателем (заместителем председателя) Комиссии.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6.2. </w:t>
      </w:r>
      <w:proofErr w:type="gramStart"/>
      <w:r w:rsidRPr="005E503F">
        <w:rPr>
          <w:rFonts w:ascii="Times New Roman" w:hAnsi="Times New Roman" w:cs="Times New Roman"/>
          <w:sz w:val="24"/>
          <w:szCs w:val="24"/>
        </w:rPr>
        <w:t>Результаты проведения контрольного мероприятия в финансово-бюджетной сфере рассматриваются на заседании Комиссии, проводимом в течение календарной недели, включающей сороковой рабочий день после подписания соответствующего акта проверки (ревизии), заключения, если руководителем (заместителем руководителя) Федерального казначейства (ТОФК) не определен иной срок их рассмотрения Комиссией, который не может превышать 50 рабочих дней со дня подписания акта, заключения.</w:t>
      </w:r>
      <w:proofErr w:type="gramEnd"/>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Рассмотрение результатов контрольных мероприятий в финансово-бюджетной сфере ТОФК в рамках исполнения централизованных заданий на заседании Комиссии Федерального казначейства осуществляется в срок не позднее 40 рабочих дней </w:t>
      </w:r>
      <w:proofErr w:type="gramStart"/>
      <w:r w:rsidRPr="005E503F">
        <w:rPr>
          <w:rFonts w:ascii="Times New Roman" w:hAnsi="Times New Roman" w:cs="Times New Roman"/>
          <w:sz w:val="24"/>
          <w:szCs w:val="24"/>
        </w:rPr>
        <w:t>с даты получения</w:t>
      </w:r>
      <w:proofErr w:type="gramEnd"/>
      <w:r w:rsidRPr="005E503F">
        <w:rPr>
          <w:rFonts w:ascii="Times New Roman" w:hAnsi="Times New Roman" w:cs="Times New Roman"/>
          <w:sz w:val="24"/>
          <w:szCs w:val="24"/>
        </w:rPr>
        <w:t xml:space="preserve"> от ТОФК информации о результатах контрольных мероприятий, если руководителем (заместителем руководителя) Федерального казначейства не определен иной срок их рассмотрения Комиссией.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6.3. Результаты мероприятий по контролю (анализу) рассматриваются на заседании Комиссии не позднее 30 рабочих дней со дня подписания заключения, оформленного по результатам осуществления мероприятия по контролю (анализу).</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lastRenderedPageBreak/>
        <w:t>6.4. Рассмотрение результатов проверок деятельности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на заседании Комиссии Федерального казначейства осуществляется в срок не позднее 40 рабочих дней с даты получения от ТОФК информации о результатах проверок органов контроля.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Рассмотрение результатов проверок деятельности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на заседании Комиссии ТОФК осуществляется в срок не позднее 25 рабочих дней с даты подписания акта.</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6.5. Рассмотрение результатов контрольного мероприятия в финансово-бюджетной сфере, мероприятий по контролю (анализу),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может осуществляться без вынесения на заседание Комиссии на основании решения руководителя (заместителя руководителя) Федерального казначейства (ТОФК) (лицом, его замещающим). Указанное решение оформляется резолюцией руководителя (заместителя руководителя) Федерального казначейства (ТОФК) на служебной записке, подготовленной структурным подразделением центрального аппарата Федерального казначейства (ТОФК), ответственным за организацию и проведение соответствующего контрольного мероприятия в финансово-бюджетной сфере, мероприятия по контролю (анализу), проверки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6.6. В заседаниях Комиссии могут принимать участие приглашенные лица, не являющиеся членами Комиссии, в том числе руководитель (уполномоченный представитель) объекта контроля, высшее должностное лицо субъекта Российской Федерации, уполномоченные ими представители и иные лица для изложения позиции, относящейся к рассматриваемому в рамках заседания вопросу.</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Участие приглашенных лиц может осуществляться путем личного присутствия, либо в формате видео-конференц-связи.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Состав участников заседания Комиссии, на котором рассматриваются материалы, содержащие служебную информацию ограниченного распространения, определяется индивидуально председателем (заместителем председателя) Комиссии (лицом, его замещающим) перед каждым таким заседанием.</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6.7. Общее время обсуждения и решения вопросов на заседании Комиссии не должно превышать 3 часов. В необходимых случаях председательствующий на заседании может изменять время, отведенное для проведения заседания.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6.8. Председатель, заместитель председателя и члены Комиссии имеют право задавать в ходе заседания вопросы докладчику (</w:t>
      </w:r>
      <w:proofErr w:type="gramStart"/>
      <w:r w:rsidRPr="005E503F">
        <w:rPr>
          <w:rFonts w:ascii="Times New Roman" w:hAnsi="Times New Roman" w:cs="Times New Roman"/>
          <w:sz w:val="24"/>
          <w:szCs w:val="24"/>
        </w:rPr>
        <w:t>выступающим</w:t>
      </w:r>
      <w:proofErr w:type="gramEnd"/>
      <w:r w:rsidRPr="005E503F">
        <w:rPr>
          <w:rFonts w:ascii="Times New Roman" w:hAnsi="Times New Roman" w:cs="Times New Roman"/>
          <w:sz w:val="24"/>
          <w:szCs w:val="24"/>
        </w:rPr>
        <w:t>), вносить замечания и предложения по существу обсуждаемых вопросов.</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6.9. В целях ведения протокола заседания Комиссии осуществляется аудиозапись или видеозапись. В случае обсуждения в ходе заседания Комиссии информации (документов, материалов), содержащих служебную информацию ограниченного распространения, аудиозапись или видеозапись таких заседаний не ведется, за исключением отдельных поручений председателя (заместителя председателя) Комиссии (лица, его замещающего).</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Хранение аудиозаписи (видеозаписи) заседания Комиссии осуществляется в соответствии с порядком хранения аудиозаписей (видеозаписей) заседаний Комиссий, установленным приложением к настоящему Положению.</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6.10. Решения о включении в протокол заседания Комиссии предложений, перечисленных в разделе III настоящего Положения, принимаются большинством голосов председателя, заместителя председателя и иных членов Комиссии (либо лиц, их </w:t>
      </w:r>
      <w:r w:rsidRPr="005E503F">
        <w:rPr>
          <w:rFonts w:ascii="Times New Roman" w:hAnsi="Times New Roman" w:cs="Times New Roman"/>
          <w:sz w:val="24"/>
          <w:szCs w:val="24"/>
        </w:rPr>
        <w:lastRenderedPageBreak/>
        <w:t>замещающих), присутствующих на заседании. В случае равенства голосов решающим является голос председательствующего на заседании.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6.11. </w:t>
      </w:r>
      <w:proofErr w:type="gramStart"/>
      <w:r w:rsidRPr="005E503F">
        <w:rPr>
          <w:rFonts w:ascii="Times New Roman" w:hAnsi="Times New Roman" w:cs="Times New Roman"/>
          <w:sz w:val="24"/>
          <w:szCs w:val="24"/>
        </w:rPr>
        <w:t>При рассмотрении результатов контрольных мероприятий в финансово-бюджетной сфере, мероприятий по контролю (анализу), иных вопросов в отношении объектов контроля в органы управления (наблюдательный совет, попечительский совет, ревизионная комиссия и иные органы управления) которых входят председатель, заместитель председателя и (или) другие члены Комиссии, указанные члены Комиссии не принимают участие в голосовании и не могут быть председательствующими на заседаниях Комиссии.</w:t>
      </w:r>
      <w:proofErr w:type="gramEnd"/>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6.12. Приглашенные лица, не являющиеся членами Комиссии, участие в голосовании не принимают.</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Title"/>
        <w:jc w:val="center"/>
        <w:outlineLvl w:val="1"/>
        <w:rPr>
          <w:rFonts w:ascii="Times New Roman" w:hAnsi="Times New Roman" w:cs="Times New Roman"/>
          <w:sz w:val="24"/>
          <w:szCs w:val="24"/>
        </w:rPr>
      </w:pPr>
      <w:r w:rsidRPr="005E503F">
        <w:rPr>
          <w:rFonts w:ascii="Times New Roman" w:hAnsi="Times New Roman" w:cs="Times New Roman"/>
          <w:sz w:val="24"/>
          <w:szCs w:val="24"/>
        </w:rPr>
        <w:t>VII. Порядок оформления решений заседаний Комиссий</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r w:rsidRPr="005E503F">
        <w:rPr>
          <w:rFonts w:ascii="Times New Roman" w:hAnsi="Times New Roman" w:cs="Times New Roman"/>
          <w:sz w:val="24"/>
          <w:szCs w:val="24"/>
        </w:rPr>
        <w:t>7.1. Результаты заседания Комиссии оформляются протоколом заседания Комиссии, в который включаются: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Ф.И.О. и должность членов Комиссии и приглашенных лиц, принимавших участие в заседании Комиссии;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вопросы, рассматриваемые на Комиссии, с указанием Ф.И.О. и должности докладчика;</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Ф.И.О. лиц, выступающих в рамках рассмотрения вопросов;</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предложения, выработанные Комиссией;</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информация (реквизиты информации) о замечаниях (возражениях, пояснениях), дополнительных материалах в случае их представления объектом контроля.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В протокол также включается информация о результатах рассмотрения замечаний (возражений, пояснений) и дополнительных материалов, представленных объектом контроля.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7.2. Проект протокола оформляется в ПФК секретарем Комиссии (лицом, его замещающим) в течение 4 рабочих дней после даты заседания Комиссии.</w:t>
      </w:r>
    </w:p>
    <w:p w:rsidR="005E503F" w:rsidRPr="005E503F" w:rsidRDefault="005E503F">
      <w:pPr>
        <w:pStyle w:val="ConsPlusNormal"/>
        <w:spacing w:before="220"/>
        <w:ind w:firstLine="540"/>
        <w:jc w:val="both"/>
        <w:rPr>
          <w:rFonts w:ascii="Times New Roman" w:hAnsi="Times New Roman" w:cs="Times New Roman"/>
          <w:sz w:val="24"/>
          <w:szCs w:val="24"/>
        </w:rPr>
      </w:pPr>
      <w:bookmarkStart w:id="6" w:name="P176"/>
      <w:bookmarkEnd w:id="6"/>
      <w:r w:rsidRPr="005E503F">
        <w:rPr>
          <w:rFonts w:ascii="Times New Roman" w:hAnsi="Times New Roman" w:cs="Times New Roman"/>
          <w:sz w:val="24"/>
          <w:szCs w:val="24"/>
        </w:rPr>
        <w:t>7.3. Проект протокола Комиссии согласовывается в ПФК в течение 4 рабочих дней после даты заседания Комиссии начальником Управления (Отдела ТОФК), начальником структурного подразделения центрального аппарата Федерального казначейства (ТОФК), ответственным за организацию и проведение соответствующего контрольного мероприятия в финансово-бюджетной сфере, мероприятия по контролю (анализу), проверки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результаты которых были рассмотрены на заседании Комиссии, а также иными должностными лицами Федерального казначейства (</w:t>
      </w:r>
      <w:proofErr w:type="gramStart"/>
      <w:r w:rsidRPr="005E503F">
        <w:rPr>
          <w:rFonts w:ascii="Times New Roman" w:hAnsi="Times New Roman" w:cs="Times New Roman"/>
          <w:sz w:val="24"/>
          <w:szCs w:val="24"/>
        </w:rPr>
        <w:t>ТОФК) в случае, если протокол содержит поручение указанным должностным лицам.</w:t>
      </w:r>
      <w:proofErr w:type="gramEnd"/>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7.4. Протокол подписывается в ПФК председателем (заместителем председателя) Комиссии и секретарем Комиссии (либо лицами, их замещающими) в течение 2 рабочих дней после его согласования в соответствии с пунктом 7.3 настоящего Положения.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7.5. После подписания председателем (заместителем председателя) Комиссии (лицом, его замещающим) протокол направляется для организации исполнения:</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lastRenderedPageBreak/>
        <w:t>- в структурные подразделения центрального аппарата Федерального казначейства (ТОФК), ответственные за организацию и проведение контрольных мероприятий в финансово-бюджетной сфере, мероприятий по контролю (анализу), проверок О</w:t>
      </w:r>
      <w:proofErr w:type="gramStart"/>
      <w:r w:rsidRPr="005E503F">
        <w:rPr>
          <w:rFonts w:ascii="Times New Roman" w:hAnsi="Times New Roman" w:cs="Times New Roman"/>
          <w:sz w:val="24"/>
          <w:szCs w:val="24"/>
        </w:rPr>
        <w:t>Г(</w:t>
      </w:r>
      <w:proofErr w:type="gramEnd"/>
      <w:r w:rsidRPr="005E503F">
        <w:rPr>
          <w:rFonts w:ascii="Times New Roman" w:hAnsi="Times New Roman" w:cs="Times New Roman"/>
          <w:sz w:val="24"/>
          <w:szCs w:val="24"/>
        </w:rPr>
        <w:t>М)ФК, результаты которых рассмотрены на Комиссии;</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заместителям руководителя Федерального казначейства (руководителю/заместителям руководителя ТОФК), курирующим и контролирующим их деятельность;</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в Юридическое управление Федерального казначейства (юридический отдел ТОФК).</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 xml:space="preserve">Уведомления о подписании протокола направляются посредством ПФК, а также дублируются на адрес электронной почты в сети ЗКВС автоматически в срок не позднее 1 рабочего дня </w:t>
      </w:r>
      <w:proofErr w:type="gramStart"/>
      <w:r w:rsidRPr="005E503F">
        <w:rPr>
          <w:rFonts w:ascii="Times New Roman" w:hAnsi="Times New Roman" w:cs="Times New Roman"/>
          <w:sz w:val="24"/>
          <w:szCs w:val="24"/>
        </w:rPr>
        <w:t>с даты подписания</w:t>
      </w:r>
      <w:proofErr w:type="gramEnd"/>
      <w:r w:rsidRPr="005E503F">
        <w:rPr>
          <w:rFonts w:ascii="Times New Roman" w:hAnsi="Times New Roman" w:cs="Times New Roman"/>
          <w:sz w:val="24"/>
          <w:szCs w:val="24"/>
        </w:rPr>
        <w:t xml:space="preserve"> протокола.</w:t>
      </w:r>
    </w:p>
    <w:p w:rsidR="005E503F" w:rsidRPr="005E503F" w:rsidRDefault="005E503F">
      <w:pPr>
        <w:pStyle w:val="ConsPlusNormal"/>
        <w:spacing w:before="220"/>
        <w:ind w:firstLine="540"/>
        <w:jc w:val="both"/>
        <w:rPr>
          <w:rFonts w:ascii="Times New Roman" w:hAnsi="Times New Roman" w:cs="Times New Roman"/>
          <w:sz w:val="24"/>
          <w:szCs w:val="24"/>
        </w:rPr>
      </w:pPr>
      <w:r w:rsidRPr="005E503F">
        <w:rPr>
          <w:rFonts w:ascii="Times New Roman" w:hAnsi="Times New Roman" w:cs="Times New Roman"/>
          <w:sz w:val="24"/>
          <w:szCs w:val="24"/>
        </w:rPr>
        <w:t>7.5. В случае если протокол заседания Комиссии содержит поручение должностному лицу Федерального казначейства (ТОФК), не являющемуся членом Комиссии, секретарь Комиссии (лицо, его замещающее) не позднее следующего рабочего дня после подписания протокола доводит протокольное поручение до указанного должностного лица.</w:t>
      </w: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p>
    <w:p w:rsidR="005E503F" w:rsidRPr="005E503F" w:rsidRDefault="005E503F">
      <w:pPr>
        <w:pStyle w:val="ConsPlusNormal"/>
        <w:ind w:firstLine="540"/>
        <w:jc w:val="both"/>
        <w:rPr>
          <w:rFonts w:ascii="Times New Roman" w:hAnsi="Times New Roman" w:cs="Times New Roman"/>
          <w:sz w:val="24"/>
          <w:szCs w:val="24"/>
        </w:rPr>
      </w:pPr>
    </w:p>
    <w:sectPr w:rsidR="005E503F" w:rsidRPr="005E503F" w:rsidSect="00AE35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03F"/>
    <w:rsid w:val="0027112C"/>
    <w:rsid w:val="005E50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50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E50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E503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50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E50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E503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4036</Words>
  <Characters>23009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Седельникова Юлия Сергеевна</dc:creator>
  <cp:lastModifiedBy>Седельникова Юлия Сергеевна</cp:lastModifiedBy>
  <cp:revision>1</cp:revision>
  <dcterms:created xsi:type="dcterms:W3CDTF">2026-02-11T03:50:00Z</dcterms:created>
  <dcterms:modified xsi:type="dcterms:W3CDTF">2026-02-11T03:56:00Z</dcterms:modified>
</cp:coreProperties>
</file>